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jc w:val="center"/>
        <w:textAlignment w:val="bottom"/>
        <w:outlineLvl w:val="0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sz w:val="32"/>
        </w:rPr>
        <w:t xml:space="preserve">Applycation Form for </w:t>
      </w:r>
      <w:r>
        <w:rPr>
          <w:rFonts w:ascii="HG丸ｺﾞｼｯｸM-PRO" w:eastAsia="HG丸ｺﾞｼｯｸM-PRO" w:hAnsi="HG丸ｺﾞｼｯｸM-PRO" w:hint="eastAsia"/>
          <w:b/>
          <w:sz w:val="32"/>
        </w:rPr>
        <w:t>VariMAX Measurement</w:t>
      </w:r>
    </w:p>
    <w:p>
      <w:pPr>
        <w:wordWrap w:val="0"/>
        <w:autoSpaceDE w:val="0"/>
        <w:autoSpaceDN w:val="0"/>
        <w:jc w:val="right"/>
        <w:textAlignment w:val="bottom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No.       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2261"/>
        <w:gridCol w:w="1361"/>
        <w:gridCol w:w="1591"/>
        <w:gridCol w:w="1351"/>
        <w:gridCol w:w="1872"/>
      </w:tblGrid>
      <w:tr>
        <w:trPr>
          <w:trHeight w:val="874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ame</w:t>
            </w:r>
          </w:p>
        </w:tc>
        <w:tc>
          <w:tcPr>
            <w:tcW w:w="2326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spacing w:before="240"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18" w:space="0" w:color="auto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U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se Due Date</w:t>
            </w:r>
          </w:p>
        </w:tc>
        <w:tc>
          <w:tcPr>
            <w:tcW w:w="163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240" w:line="360" w:lineRule="auto"/>
              <w:ind w:right="105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Submitted Date　　　　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240" w:line="360" w:lineRule="auto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10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ame of Lab.</w:t>
            </w:r>
          </w:p>
        </w:tc>
        <w:tc>
          <w:tcPr>
            <w:tcW w:w="862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ind w:right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 D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ept.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L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ab.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（Instructor:　　　　　　　）</w:t>
            </w:r>
          </w:p>
        </w:tc>
      </w:tr>
      <w:tr>
        <w:trPr>
          <w:trHeight w:val="340"/>
        </w:trPr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C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ontact Information</w:t>
            </w:r>
          </w:p>
        </w:tc>
        <w:tc>
          <w:tcPr>
            <w:tcW w:w="8624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240" w:line="360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xtension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:　　 　　　　　　　E-Mail :</w:t>
            </w:r>
          </w:p>
        </w:tc>
      </w:tr>
    </w:tbl>
    <w:p>
      <w:pPr>
        <w:autoSpaceDE w:val="0"/>
        <w:autoSpaceDN w:val="0"/>
        <w:ind w:left="240"/>
        <w:textAlignment w:val="bottom"/>
        <w:rPr>
          <w:rFonts w:ascii="HG丸ｺﾞｼｯｸM-PRO" w:eastAsia="HG丸ｺﾞｼｯｸM-PRO" w:hAnsi="HG丸ｺﾞｼｯｸM-PRO"/>
          <w:b/>
          <w:szCs w:val="21"/>
        </w:rPr>
      </w:pPr>
    </w:p>
    <w:p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Fill </w:t>
      </w:r>
      <w:r>
        <w:rPr>
          <w:rFonts w:ascii="HG丸ｺﾞｼｯｸM-PRO" w:eastAsia="HG丸ｺﾞｼｯｸM-PRO" w:hAnsi="HG丸ｺﾞｼｯｸM-PRO"/>
          <w:b/>
          <w:sz w:val="20"/>
        </w:rPr>
        <w:t>in a necessary matter in the bold frame line.</w:t>
      </w:r>
    </w:p>
    <w:p>
      <w:pPr>
        <w:numPr>
          <w:ilvl w:val="0"/>
          <w:numId w:val="1"/>
        </w:numPr>
        <w:autoSpaceDE w:val="0"/>
        <w:autoSpaceDN w:val="0"/>
        <w:textAlignment w:val="bottom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>Please add “</w:t>
      </w:r>
      <w:r>
        <w:rPr>
          <w:rFonts w:ascii="HG丸ｺﾞｼｯｸM-PRO" w:eastAsia="HG丸ｺﾞｼｯｸM-PRO" w:hAnsi="HG丸ｺﾞｼｯｸM-PRO"/>
          <w:sz w:val="20"/>
          <w:u w:val="single"/>
        </w:rPr>
        <w:t>Application for person use</w:t>
      </w:r>
      <w:r>
        <w:rPr>
          <w:rFonts w:ascii="HG丸ｺﾞｼｯｸM-PRO" w:eastAsia="HG丸ｺﾞｼｯｸM-PRO" w:hAnsi="HG丸ｺﾞｼｯｸM-PRO"/>
          <w:sz w:val="20"/>
        </w:rPr>
        <w:t xml:space="preserve">” under the title, </w:t>
      </w:r>
      <w:r>
        <w:rPr>
          <w:rFonts w:ascii="HG丸ｺﾞｼｯｸM-PRO" w:eastAsia="HG丸ｺﾞｼｯｸM-PRO" w:hAnsi="HG丸ｺﾞｼｯｸM-PRO" w:hint="eastAsia"/>
          <w:sz w:val="20"/>
        </w:rPr>
        <w:t>i</w:t>
      </w:r>
      <w:r>
        <w:rPr>
          <w:rFonts w:ascii="HG丸ｺﾞｼｯｸM-PRO" w:eastAsia="HG丸ｺﾞｼｯｸM-PRO" w:hAnsi="HG丸ｺﾞｼｯｸM-PRO"/>
          <w:sz w:val="20"/>
        </w:rPr>
        <w:t>n the case of your own measurement.</w:t>
      </w:r>
      <w:r>
        <w:rPr>
          <w:rFonts w:ascii="HG丸ｺﾞｼｯｸM-PRO" w:eastAsia="HG丸ｺﾞｼｯｸM-PRO" w:hAnsi="HG丸ｺﾞｼｯｸM-PRO"/>
          <w:b/>
          <w:sz w:val="20"/>
        </w:rPr>
        <w:t xml:space="preserve"> </w:t>
      </w:r>
    </w:p>
    <w:p>
      <w:pPr>
        <w:numPr>
          <w:ilvl w:val="0"/>
          <w:numId w:val="1"/>
        </w:numPr>
        <w:suppressAutoHyphens/>
        <w:autoSpaceDE w:val="0"/>
        <w:adjustRightInd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Use time is until 12:00 of the next day at 12:00.</w:t>
      </w:r>
      <w:r>
        <w:rPr>
          <w:rFonts w:ascii="HG丸ｺﾞｼｯｸM-PRO" w:eastAsia="HG丸ｺﾞｼｯｸM-PRO" w:hAnsi="HG丸ｺﾞｼｯｸM-PRO" w:cs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 w:cs="HG丸ｺﾞｼｯｸM-PRO"/>
          <w:sz w:val="20"/>
        </w:rPr>
        <w:t>Any sample is very OK.</w:t>
      </w:r>
      <w:r>
        <w:rPr>
          <w:rFonts w:ascii="HG丸ｺﾞｼｯｸM-PRO" w:eastAsia="HG丸ｺﾞｼｯｸM-PRO" w:hAnsi="HG丸ｺﾞｼｯｸM-PRO" w:cs="HG丸ｺﾞｼｯｸM-PRO" w:hint="eastAsia"/>
          <w:sz w:val="20"/>
        </w:rPr>
        <w:t>）</w:t>
      </w:r>
    </w:p>
    <w:p>
      <w:pPr>
        <w:numPr>
          <w:ilvl w:val="0"/>
          <w:numId w:val="1"/>
        </w:numPr>
        <w:suppressAutoHyphens/>
        <w:autoSpaceDE w:val="0"/>
        <w:adjustRightInd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You cannot make next reservation until one reservation is over.</w:t>
      </w:r>
    </w:p>
    <w:p>
      <w:pPr>
        <w:numPr>
          <w:ilvl w:val="0"/>
          <w:numId w:val="1"/>
        </w:numPr>
        <w:suppressAutoHyphens/>
        <w:autoSpaceDE w:val="0"/>
        <w:adjustRightInd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When you understand that it takes measurement more than 24 hours beforehand, please fill in the necessary days.    Only when it takes it with 1 sample more than 24 hours, it is possible to continue it more than 12:00 of the next day.</w:t>
      </w:r>
      <w:r>
        <w:rPr>
          <w:rFonts w:ascii="HG丸ｺﾞｼｯｸM-PRO" w:eastAsia="HG丸ｺﾞｼｯｸM-PRO" w:hAnsi="HG丸ｺﾞｼｯｸM-PRO" w:cs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 w:cs="HG丸ｺﾞｼｯｸM-PRO"/>
          <w:sz w:val="20"/>
        </w:rPr>
        <w:t>Prior consultation is necessary.</w:t>
      </w:r>
      <w:r>
        <w:rPr>
          <w:rFonts w:ascii="HG丸ｺﾞｼｯｸM-PRO" w:eastAsia="HG丸ｺﾞｼｯｸM-PRO" w:hAnsi="HG丸ｺﾞｼｯｸM-PRO" w:cs="HG丸ｺﾞｼｯｸM-PRO" w:hint="eastAsia"/>
          <w:sz w:val="20"/>
        </w:rPr>
        <w:t>）</w:t>
      </w:r>
    </w:p>
    <w:p>
      <w:pPr>
        <w:numPr>
          <w:ilvl w:val="0"/>
          <w:numId w:val="1"/>
        </w:numPr>
        <w:suppressAutoHyphens/>
        <w:autoSpaceDE w:val="0"/>
        <w:adjustRightInd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 w:hint="cs"/>
          <w:sz w:val="20"/>
        </w:rPr>
        <w:t>W</w:t>
      </w:r>
      <w:r>
        <w:rPr>
          <w:rFonts w:ascii="HG丸ｺﾞｼｯｸM-PRO" w:eastAsia="HG丸ｺﾞｼｯｸM-PRO" w:hAnsi="HG丸ｺﾞｼｯｸM-PRO" w:cs="HG丸ｺﾞｼｯｸM-PRO"/>
          <w:sz w:val="20"/>
        </w:rPr>
        <w:t>hen you make a reservation,</w:t>
      </w:r>
      <w:r>
        <w:rPr>
          <w:rFonts w:ascii="HG丸ｺﾞｼｯｸM-PRO" w:eastAsia="HG丸ｺﾞｼｯｸM-PRO" w:hAnsi="HG丸ｺﾞｼｯｸM-PRO" w:cs="HG丸ｺﾞｼｯｸM-PRO" w:hint="cs"/>
          <w:sz w:val="20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0"/>
        </w:rPr>
        <w:t>please submit the application form after you confirm there is no</w:t>
      </w:r>
    </w:p>
    <w:p>
      <w:pPr>
        <w:autoSpaceDE w:val="0"/>
        <w:ind w:left="240"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 xml:space="preserve"> reservation on the use due date.</w:t>
      </w:r>
    </w:p>
    <w:p>
      <w:pPr>
        <w:autoSpaceDE w:val="0"/>
        <w:ind w:left="240"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( Please contact by the below e-mail address about the usage of the calendar.)</w:t>
      </w:r>
    </w:p>
    <w:p>
      <w:pPr>
        <w:numPr>
          <w:ilvl w:val="0"/>
          <w:numId w:val="1"/>
        </w:numPr>
        <w:suppressAutoHyphens/>
        <w:autoSpaceDE w:val="0"/>
        <w:adjustRightInd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When you cancel it, you should e-mail to the follow address..</w:t>
      </w:r>
    </w:p>
    <w:p>
      <w:pPr>
        <w:numPr>
          <w:ilvl w:val="0"/>
          <w:numId w:val="1"/>
        </w:numPr>
        <w:suppressAutoHyphens/>
        <w:autoSpaceDE w:val="0"/>
        <w:adjustRightInd/>
        <w:textAlignment w:val="bottom"/>
        <w:rPr>
          <w:rFonts w:ascii="HG丸ｺﾞｼｯｸM-PRO" w:eastAsia="HG丸ｺﾞｼｯｸM-PRO" w:hAnsi="HG丸ｺﾞｼｯｸM-PRO" w:cs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cs="HG丸ｺﾞｼｯｸM-PRO" w:hint="cs"/>
          <w:sz w:val="20"/>
        </w:rPr>
        <w:t>I</w:t>
      </w:r>
      <w:r>
        <w:rPr>
          <w:rFonts w:ascii="HG丸ｺﾞｼｯｸM-PRO" w:eastAsia="HG丸ｺﾞｼｯｸM-PRO" w:hAnsi="HG丸ｺﾞｼｯｸM-PRO" w:cs="HG丸ｺﾞｼｯｸM-PRO"/>
          <w:sz w:val="20"/>
        </w:rPr>
        <w:t>f you reserve again after you cancelled once</w:t>
      </w:r>
      <w:r>
        <w:rPr>
          <w:rFonts w:ascii="HG丸ｺﾞｼｯｸM-PRO" w:eastAsia="HG丸ｺﾞｼｯｸM-PRO" w:hAnsi="HG丸ｺﾞｼｯｸM-PRO" w:cs="HG丸ｺﾞｼｯｸM-PRO" w:hint="eastAsia"/>
          <w:sz w:val="20"/>
        </w:rPr>
        <w:t>、</w:t>
      </w:r>
      <w:r>
        <w:rPr>
          <w:rFonts w:ascii="HG丸ｺﾞｼｯｸM-PRO" w:eastAsia="HG丸ｺﾞｼｯｸM-PRO" w:hAnsi="HG丸ｺﾞｼｯｸM-PRO" w:cs="HG丸ｺﾞｼｯｸM-PRO" w:hint="cs"/>
          <w:sz w:val="20"/>
        </w:rPr>
        <w:t xml:space="preserve">you must submit the </w:t>
      </w:r>
      <w:r>
        <w:rPr>
          <w:rFonts w:ascii="HG丸ｺﾞｼｯｸM-PRO" w:eastAsia="HG丸ｺﾞｼｯｸM-PRO" w:hAnsi="HG丸ｺﾞｼｯｸM-PRO" w:cs="HG丸ｺﾞｼｯｸM-PRO"/>
          <w:sz w:val="20"/>
        </w:rPr>
        <w:t>application</w:t>
      </w:r>
      <w:r>
        <w:rPr>
          <w:rFonts w:ascii="HG丸ｺﾞｼｯｸM-PRO" w:eastAsia="HG丸ｺﾞｼｯｸM-PRO" w:hAnsi="HG丸ｺﾞｼｯｸM-PRO" w:cs="HG丸ｺﾞｼｯｸM-PRO" w:hint="cs"/>
          <w:sz w:val="20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0"/>
        </w:rPr>
        <w:t>form again.</w:t>
      </w:r>
    </w:p>
    <w:p>
      <w:pPr>
        <w:pStyle w:val="aff8"/>
        <w:numPr>
          <w:ilvl w:val="0"/>
          <w:numId w:val="1"/>
        </w:numPr>
        <w:autoSpaceDE w:val="0"/>
        <w:ind w:leftChars="0"/>
        <w:textAlignment w:val="bottom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  <w:u w:val="single"/>
        </w:rPr>
        <w:t xml:space="preserve">After VariMAX use, please fill in a matter necessary for </w:t>
      </w:r>
      <w:r>
        <w:rPr>
          <w:rFonts w:ascii="HG丸ｺﾞｼｯｸM-PRO" w:eastAsia="HG丸ｺﾞｼｯｸM-PRO" w:hAnsi="HG丸ｺﾞｼｯｸM-PRO" w:cs="HG丸ｺﾞｼｯｸM-PRO"/>
          <w:sz w:val="20"/>
          <w:u w:val="single"/>
          <w:lang w:eastAsia="ja-JP"/>
        </w:rPr>
        <w:t>the</w:t>
      </w:r>
      <w:r>
        <w:rPr>
          <w:rFonts w:ascii="HG丸ｺﾞｼｯｸM-PRO" w:eastAsia="HG丸ｺﾞｼｯｸM-PRO" w:hAnsi="HG丸ｺﾞｼｯｸM-PRO" w:cs="HG丸ｺﾞｼｯｸM-PRO"/>
          <w:sz w:val="20"/>
          <w:u w:val="single"/>
        </w:rPr>
        <w:t xml:space="preserve"> use list.</w:t>
      </w:r>
    </w:p>
    <w:p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18"/>
          <w:szCs w:val="18"/>
        </w:rPr>
      </w:pPr>
    </w:p>
    <w:p>
      <w:pPr>
        <w:autoSpaceDE w:val="0"/>
        <w:autoSpaceDN w:val="0"/>
        <w:jc w:val="center"/>
        <w:textAlignment w:val="bottom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Reference；　uketsuke_varimax@ocarina.osaka-cu.ac.jp</w:t>
      </w:r>
    </w:p>
    <w:p>
      <w:pPr>
        <w:autoSpaceDE w:val="0"/>
        <w:autoSpaceDN w:val="0"/>
        <w:textAlignment w:val="bottom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pict>
          <v:rect id="_x0000_i1025" style="width:487.3pt;height:1.5pt" o:hralign="center" o:hrstd="t" o:hr="t" fillcolor="#a0a0a0" stroked="f">
            <v:textbox inset="5.85pt,.7pt,5.85pt,.7pt"/>
          </v:rect>
        </w:pict>
      </w:r>
    </w:p>
    <w:p>
      <w:pPr>
        <w:suppressAutoHyphens/>
        <w:autoSpaceDE w:val="0"/>
        <w:adjustRightInd/>
        <w:textAlignment w:val="bottom"/>
        <w:rPr>
          <w:rFonts w:ascii="HG丸ｺﾞｼｯｸM-PRO" w:eastAsia="ＭＳ Ｐゴシック" w:hAnsi="HG丸ｺﾞｼｯｸM-PRO" w:cs="HG丸ｺﾞｼｯｸM-PRO"/>
          <w:b/>
          <w:sz w:val="18"/>
          <w:szCs w:val="18"/>
          <w:lang w:eastAsia="ar-SA"/>
        </w:rPr>
      </w:pPr>
      <w:r>
        <w:rPr>
          <w:rFonts w:ascii="HG丸ｺﾞｼｯｸM-PRO" w:eastAsia="ＭＳ Ｐゴシック" w:hAnsi="HG丸ｺﾞｼｯｸM-PRO" w:cs="HG丸ｺﾞｼｯｸM-PRO"/>
          <w:b/>
          <w:bCs/>
          <w:color w:val="FF0000"/>
          <w:sz w:val="18"/>
          <w:szCs w:val="18"/>
          <w:lang w:eastAsia="ar-SA"/>
        </w:rPr>
        <w:t>The following is entry-free.</w:t>
      </w:r>
      <w:r>
        <w:rPr>
          <w:rFonts w:ascii="HG丸ｺﾞｼｯｸM-PRO" w:eastAsia="ＭＳ Ｐゴシック" w:hAnsi="HG丸ｺﾞｼｯｸM-PRO" w:cs="HG丸ｺﾞｼｯｸM-PRO"/>
          <w:b/>
          <w:bCs/>
          <w:sz w:val="18"/>
          <w:szCs w:val="18"/>
          <w:lang w:eastAsia="ar-SA"/>
        </w:rPr>
        <w:t>.</w:t>
      </w:r>
    </w:p>
    <w:tbl>
      <w:tblPr>
        <w:tblW w:w="1001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7"/>
        <w:gridCol w:w="1472"/>
        <w:gridCol w:w="1816"/>
        <w:gridCol w:w="1669"/>
        <w:gridCol w:w="1669"/>
        <w:gridCol w:w="1719"/>
      </w:tblGrid>
      <w:t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hAnsi="平成明朝W3"/>
                <w:sz w:val="16"/>
                <w:szCs w:val="16"/>
                <w:lang w:eastAsia="ar-SA"/>
              </w:rPr>
              <w:t>Acceptance Number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Cs/>
                <w:sz w:val="16"/>
                <w:szCs w:val="16"/>
                <w:lang w:eastAsia="ar-SA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  <w:t>ame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  <w:t>Department, Graduate Course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Cs/>
                <w:sz w:val="16"/>
                <w:szCs w:val="16"/>
                <w:lang w:eastAsia="ar-SA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  <w:t>ame of Lab.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Cs/>
                <w:sz w:val="16"/>
                <w:szCs w:val="16"/>
                <w:lang w:eastAsia="ar-SA"/>
              </w:rPr>
              <w:t>N</w:t>
            </w:r>
            <w:r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  <w:t>ame of Instructor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pacing w:line="360" w:lineRule="auto"/>
              <w:jc w:val="center"/>
              <w:textAlignment w:val="bottom"/>
              <w:rPr>
                <w:rFonts w:hAnsi="平成明朝W3"/>
                <w:sz w:val="16"/>
                <w:szCs w:val="16"/>
                <w:lang w:eastAsia="ar-SA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bCs/>
                <w:sz w:val="16"/>
                <w:szCs w:val="16"/>
                <w:lang w:eastAsia="ar-SA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bCs/>
                <w:sz w:val="16"/>
                <w:szCs w:val="16"/>
                <w:lang w:eastAsia="ar-SA"/>
              </w:rPr>
              <w:t>ontact Information</w:t>
            </w:r>
          </w:p>
        </w:tc>
      </w:tr>
      <w:tr>
        <w:trPr>
          <w:trHeight w:val="52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napToGrid w:val="0"/>
              <w:spacing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napToGrid w:val="0"/>
              <w:spacing w:before="240" w:line="360" w:lineRule="auto"/>
              <w:jc w:val="center"/>
              <w:textAlignment w:val="bottom"/>
              <w:rPr>
                <w:rFonts w:hAnsi="平成明朝W3"/>
                <w:sz w:val="16"/>
                <w:szCs w:val="16"/>
                <w:lang w:eastAsia="ar-SA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napToGrid w:val="0"/>
              <w:spacing w:before="240" w:line="360" w:lineRule="auto"/>
              <w:jc w:val="center"/>
              <w:textAlignment w:val="bottom"/>
              <w:rPr>
                <w:rFonts w:hAnsi="平成明朝W3"/>
                <w:sz w:val="16"/>
                <w:szCs w:val="16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uppressAutoHyphens/>
              <w:autoSpaceDE w:val="0"/>
              <w:adjustRightInd/>
              <w:snapToGrid w:val="0"/>
              <w:spacing w:before="240" w:line="360" w:lineRule="auto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ar-SA"/>
              </w:rPr>
            </w:pPr>
          </w:p>
        </w:tc>
      </w:tr>
    </w:tbl>
    <w:p>
      <w:pPr>
        <w:autoSpaceDE w:val="0"/>
        <w:textAlignment w:val="bottom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126"/>
        <w:gridCol w:w="1985"/>
        <w:gridCol w:w="1609"/>
      </w:tblGrid>
      <w:t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heck Date of the Crystal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ccepted 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U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se 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18"/>
                <w:szCs w:val="18"/>
                <w:u w:val="single"/>
              </w:rPr>
              <w:t>Resources for Payment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P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erson in Charge</w:t>
            </w:r>
          </w:p>
        </w:tc>
      </w:tr>
      <w:tr>
        <w:trPr>
          <w:trHeight w:val="55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uppressAutoHyphens/>
              <w:autoSpaceDE w:val="0"/>
              <w:adjustRightInd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Budget from the University</w:t>
            </w:r>
          </w:p>
          <w:p>
            <w:pPr>
              <w:numPr>
                <w:ilvl w:val="0"/>
                <w:numId w:val="14"/>
              </w:numPr>
              <w:suppressAutoHyphens/>
              <w:autoSpaceDE w:val="0"/>
              <w:adjustRightInd/>
              <w:jc w:val="left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cs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ther F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und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>
        <w:trPr>
          <w:trHeight w:val="25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～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uppressAutoHyphens/>
              <w:autoSpaceDE w:val="0"/>
              <w:adjustRightInd/>
              <w:snapToGrid w:val="0"/>
              <w:jc w:val="center"/>
              <w:textAlignment w:val="bottom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textAlignment w:val="bottom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cs"/>
                <w:sz w:val="18"/>
                <w:szCs w:val="18"/>
                <w:bdr w:val="single" w:sz="4" w:space="0" w:color="auto"/>
              </w:rPr>
              <w:t>S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bdr w:val="single" w:sz="4" w:space="0" w:color="auto"/>
              </w:rPr>
              <w:t>eal</w:t>
            </w:r>
          </w:p>
        </w:tc>
      </w:tr>
    </w:tbl>
    <w:p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4"/>
        </w:rPr>
      </w:pPr>
    </w:p>
    <w:sectPr>
      <w:pgSz w:w="11906" w:h="16838"/>
      <w:pgMar w:top="1440" w:right="1080" w:bottom="1440" w:left="1080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867BD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9F6F71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90AE1D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90B9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F040AD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E0984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94B8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91A5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AC72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8802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HG丸ｺﾞｼｯｸM-PRO" w:hAnsi="HG丸ｺﾞｼｯｸM-PRO" w:cs="Times New Roman" w:hint="eastAsia"/>
      </w:rPr>
    </w:lvl>
  </w:abstractNum>
  <w:abstractNum w:abstractNumId="12" w15:restartNumberingAfterBreak="0">
    <w:nsid w:val="0000000D"/>
    <w:multiLevelType w:val="singleLevel"/>
    <w:tmpl w:val="0000000D"/>
    <w:lvl w:ilvl="0">
      <w:numFmt w:val="bullet"/>
      <w:lvlText w:val="・"/>
      <w:lvlJc w:val="left"/>
      <w:pPr>
        <w:tabs>
          <w:tab w:val="num" w:pos="0"/>
        </w:tabs>
        <w:ind w:left="240" w:hanging="240"/>
      </w:pPr>
      <w:rPr>
        <w:rFonts w:ascii="ＭＳ ゴシック" w:hAnsi="ＭＳ ゴシック" w:cs="HG丸ｺﾞｼｯｸM-PRO" w:hint="eastAsia"/>
        <w:b w:val="0"/>
        <w:i w:val="0"/>
        <w:sz w:val="24"/>
        <w:szCs w:val="21"/>
        <w:u w:val="none"/>
      </w:rPr>
    </w:lvl>
  </w:abstractNum>
  <w:abstractNum w:abstractNumId="13" w15:restartNumberingAfterBreak="0">
    <w:nsid w:val="6A5A4670"/>
    <w:multiLevelType w:val="hybridMultilevel"/>
    <w:tmpl w:val="869EE2D0"/>
    <w:lvl w:ilvl="0" w:tplc="372AA74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ゴシック" w:eastAsia="ＭＳ ゴシック" w:hint="eastAsia"/>
          <w:b w:val="0"/>
          <w:i w:val="0"/>
          <w:sz w:val="24"/>
          <w:u w:val="none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32937-905C-44CD-B958-55E48B8D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平成明朝W3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</w:pPr>
  </w:style>
  <w:style w:type="paragraph" w:styleId="a6">
    <w:name w:val="Normal Indent"/>
    <w:basedOn w:val="a1"/>
    <w:pPr>
      <w:ind w:left="851"/>
    </w:p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</w:rPr>
  </w:style>
  <w:style w:type="paragraph" w:styleId="HTML0">
    <w:name w:val="HTML Preformatted"/>
    <w:basedOn w:val="a1"/>
    <w:rPr>
      <w:rFonts w:ascii="Courier New" w:hAnsi="Courier New"/>
      <w:sz w:val="20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Chars="700" w:left="1440" w:rightChars="700" w:right="1440"/>
    </w:pPr>
  </w:style>
  <w:style w:type="paragraph" w:styleId="ac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Closing"/>
    <w:basedOn w:val="a1"/>
    <w:pPr>
      <w:jc w:val="right"/>
    </w:p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eastAsia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pPr>
      <w:suppressAutoHyphens/>
      <w:adjustRightInd/>
      <w:ind w:leftChars="400" w:left="840"/>
    </w:pPr>
    <w:rPr>
      <w:rFonts w:hAnsi="平成明朝W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r2\&#65336;&#32218;CCD&#30003;&#367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A49B-A743-4523-B431-49E95A0E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Ｘ線CCD申込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四軸型自動回折系の使用申込書</vt:lpstr>
      <vt:lpstr>四軸型自動回折系の使用申込書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四軸型自動回折系の使用申込書</dc:title>
  <dc:subject/>
  <dc:creator>構造化学研究室</dc:creator>
  <cp:keywords/>
  <cp:lastModifiedBy>matsumi doe</cp:lastModifiedBy>
  <cp:revision>3</cp:revision>
  <cp:lastPrinted>2015-10-02T02:31:00Z</cp:lastPrinted>
  <dcterms:created xsi:type="dcterms:W3CDTF">2017-06-12T04:39:00Z</dcterms:created>
  <dcterms:modified xsi:type="dcterms:W3CDTF">2017-06-12T05:39:00Z</dcterms:modified>
</cp:coreProperties>
</file>